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1F" w:rsidRPr="00B6021F" w:rsidRDefault="0054454C" w:rsidP="00B6021F">
      <w:pPr>
        <w:autoSpaceDE w:val="0"/>
        <w:autoSpaceDN w:val="0"/>
        <w:adjustRightInd w:val="0"/>
        <w:rPr>
          <w:rFonts w:cs="TradeGothic-CondEighteen"/>
          <w:szCs w:val="24"/>
        </w:rPr>
      </w:pPr>
      <w:r>
        <w:rPr>
          <w:rFonts w:cs="TradeGothic-CondEighteen"/>
          <w:b/>
          <w:i/>
          <w:szCs w:val="24"/>
        </w:rPr>
        <w:t>The Importance of Being Earnest</w:t>
      </w:r>
      <w:r>
        <w:rPr>
          <w:rFonts w:cs="TradeGothic-CondEighteen"/>
          <w:b/>
          <w:szCs w:val="24"/>
        </w:rPr>
        <w:t xml:space="preserve"> Prompt #</w:t>
      </w:r>
      <w:r w:rsidR="00B6021F" w:rsidRPr="00B6021F">
        <w:rPr>
          <w:rFonts w:cs="TradeGothic-CondEighteen"/>
          <w:b/>
          <w:szCs w:val="24"/>
        </w:rPr>
        <w:t>2:</w:t>
      </w:r>
      <w:r w:rsidR="00B6021F" w:rsidRPr="00B6021F">
        <w:rPr>
          <w:rFonts w:cs="TradeGothic-CondEighteen"/>
          <w:szCs w:val="24"/>
        </w:rPr>
        <w:t xml:space="preserve">  </w:t>
      </w:r>
      <w:r w:rsidR="00B6021F" w:rsidRPr="00B6021F">
        <w:rPr>
          <w:rFonts w:cs="Berkeley-Medium"/>
          <w:szCs w:val="24"/>
        </w:rPr>
        <w:t>Carefully study the conversation between Algernon and Cecily. Then, write a well-organized</w:t>
      </w:r>
      <w:r w:rsidR="00B6021F" w:rsidRPr="00B6021F">
        <w:rPr>
          <w:rFonts w:cs="TradeGothic-CondEighteen"/>
          <w:szCs w:val="24"/>
        </w:rPr>
        <w:t xml:space="preserve"> </w:t>
      </w:r>
      <w:r w:rsidR="00B6021F" w:rsidRPr="00B6021F">
        <w:rPr>
          <w:rFonts w:cs="Berkeley-Medium"/>
          <w:szCs w:val="24"/>
        </w:rPr>
        <w:t>essay in which you analyze Wilde’s use of absurdity as a narrative and thematic technique.</w:t>
      </w:r>
      <w:r w:rsidR="00B6021F" w:rsidRPr="00B6021F">
        <w:rPr>
          <w:rFonts w:cs="TradeGothic-CondEighteen"/>
          <w:szCs w:val="24"/>
        </w:rPr>
        <w:t xml:space="preserve">  </w:t>
      </w:r>
      <w:r w:rsidR="00B6021F" w:rsidRPr="00B6021F">
        <w:rPr>
          <w:rFonts w:cs="Berkeley-Medium"/>
          <w:szCs w:val="24"/>
        </w:rPr>
        <w:t>Do not merely summarize the passage.</w:t>
      </w:r>
    </w:p>
    <w:p w:rsidR="00B6021F" w:rsidRDefault="00B6021F" w:rsidP="00B6021F">
      <w:pPr>
        <w:autoSpaceDE w:val="0"/>
        <w:autoSpaceDN w:val="0"/>
        <w:adjustRightInd w:val="0"/>
        <w:rPr>
          <w:rFonts w:cs="Berkeley-Bold"/>
          <w:b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9018"/>
      </w:tblGrid>
      <w:tr w:rsidR="00B6021F" w:rsidTr="00B6021F">
        <w:tc>
          <w:tcPr>
            <w:tcW w:w="558" w:type="dxa"/>
          </w:tcPr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1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5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10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15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20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25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30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35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40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45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50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55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60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65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70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Cs/>
                <w:szCs w:val="24"/>
              </w:rPr>
            </w:pPr>
          </w:p>
          <w:p w:rsidR="00B6021F" w:rsidRDefault="00B6021F" w:rsidP="00B6021F">
            <w:pPr>
              <w:autoSpaceDE w:val="0"/>
              <w:autoSpaceDN w:val="0"/>
              <w:adjustRightInd w:val="0"/>
              <w:jc w:val="right"/>
              <w:rPr>
                <w:rFonts w:cs="Berkeley-Bold"/>
                <w:b/>
                <w:bCs/>
                <w:szCs w:val="24"/>
              </w:rPr>
            </w:pPr>
            <w:r w:rsidRPr="00B6021F">
              <w:rPr>
                <w:rFonts w:cs="Berkeley-Bold"/>
                <w:bCs/>
                <w:szCs w:val="24"/>
              </w:rPr>
              <w:t>75</w:t>
            </w:r>
          </w:p>
        </w:tc>
        <w:tc>
          <w:tcPr>
            <w:tcW w:w="9018" w:type="dxa"/>
          </w:tcPr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lastRenderedPageBreak/>
              <w:t>Merriman</w:t>
            </w:r>
            <w:r w:rsidRPr="00B6021F">
              <w:rPr>
                <w:rFonts w:cs="Berkeley-Medium"/>
                <w:szCs w:val="24"/>
              </w:rPr>
              <w:t xml:space="preserve">. Mr. Ernest </w:t>
            </w:r>
            <w:proofErr w:type="spellStart"/>
            <w:r w:rsidRPr="00B6021F">
              <w:rPr>
                <w:rFonts w:cs="Berkeley-Medium"/>
                <w:szCs w:val="24"/>
              </w:rPr>
              <w:t>Worthing</w:t>
            </w:r>
            <w:proofErr w:type="spellEnd"/>
            <w:r w:rsidRPr="00B6021F">
              <w:rPr>
                <w:rFonts w:cs="Berkeley-Medium"/>
                <w:szCs w:val="24"/>
              </w:rPr>
              <w:t xml:space="preserve"> has </w:t>
            </w:r>
            <w:r w:rsidR="009B047D">
              <w:rPr>
                <w:rFonts w:cs="Berkeley-Medium"/>
                <w:szCs w:val="24"/>
              </w:rPr>
              <w:softHyphen/>
            </w:r>
            <w:r w:rsidRPr="00B6021F">
              <w:rPr>
                <w:rFonts w:cs="Berkeley-Medium"/>
                <w:szCs w:val="24"/>
              </w:rPr>
              <w:t>just driven over from the station. He has brought his luggage with him.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 xml:space="preserve">. [Takes the card and reads it.] ‘Mr. Ernest </w:t>
            </w:r>
            <w:proofErr w:type="spellStart"/>
            <w:r w:rsidRPr="00B6021F">
              <w:rPr>
                <w:rFonts w:cs="Berkeley-Medium"/>
                <w:szCs w:val="24"/>
              </w:rPr>
              <w:t>Worthing</w:t>
            </w:r>
            <w:proofErr w:type="spellEnd"/>
            <w:r w:rsidRPr="00B6021F">
              <w:rPr>
                <w:rFonts w:cs="Berkeley-Medium"/>
                <w:szCs w:val="24"/>
              </w:rPr>
              <w:t xml:space="preserve">, B. 4, The Albany, W.’ Uncle Jack’s brother! Did you tell him Mr. </w:t>
            </w:r>
            <w:proofErr w:type="spellStart"/>
            <w:r w:rsidRPr="00B6021F">
              <w:rPr>
                <w:rFonts w:cs="Berkeley-Medium"/>
                <w:szCs w:val="24"/>
              </w:rPr>
              <w:t>Worthing</w:t>
            </w:r>
            <w:proofErr w:type="spellEnd"/>
            <w:r w:rsidRPr="00B6021F">
              <w:rPr>
                <w:rFonts w:cs="Berkeley-Medium"/>
                <w:szCs w:val="24"/>
              </w:rPr>
              <w:t xml:space="preserve"> was in town?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Merriman</w:t>
            </w:r>
            <w:r w:rsidRPr="00B6021F">
              <w:rPr>
                <w:rFonts w:cs="Berkeley-Medium"/>
                <w:szCs w:val="24"/>
              </w:rPr>
              <w:t>. Yes, Miss. He seemed very much disappointed. I mentioned that you and Miss Prism were in the garden. He said he was anxious to speak to you privately for a moment.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 xml:space="preserve">. Ask Mr. Ernest </w:t>
            </w:r>
            <w:proofErr w:type="spellStart"/>
            <w:r w:rsidRPr="00B6021F">
              <w:rPr>
                <w:rFonts w:cs="Berkeley-Medium"/>
                <w:szCs w:val="24"/>
              </w:rPr>
              <w:t>Worthing</w:t>
            </w:r>
            <w:proofErr w:type="spellEnd"/>
            <w:r w:rsidRPr="00B6021F">
              <w:rPr>
                <w:rFonts w:cs="Berkeley-Medium"/>
                <w:szCs w:val="24"/>
              </w:rPr>
              <w:t xml:space="preserve"> to come here. I suppose you had better talk to the housekeeper about a room for him.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Merriman</w:t>
            </w:r>
            <w:r w:rsidRPr="00B6021F">
              <w:rPr>
                <w:rFonts w:cs="Berkeley-Medium"/>
                <w:szCs w:val="24"/>
              </w:rPr>
              <w:t>. Yes, Miss.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Medium"/>
                <w:szCs w:val="24"/>
              </w:rPr>
              <w:t>[</w:t>
            </w:r>
            <w:r w:rsidRPr="00B6021F">
              <w:rPr>
                <w:rFonts w:cs="Berkeley-Bold"/>
                <w:b/>
                <w:bCs/>
                <w:szCs w:val="24"/>
              </w:rPr>
              <w:t xml:space="preserve">Merriman </w:t>
            </w:r>
            <w:r w:rsidRPr="00B6021F">
              <w:rPr>
                <w:rFonts w:cs="Berkeley-Medium"/>
                <w:szCs w:val="24"/>
              </w:rPr>
              <w:t>goes off.]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 xml:space="preserve">. I have never met any really wicked person before. I feel rather frightened. I am so afraid he will look just like everyone else. [Enter </w:t>
            </w: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 xml:space="preserve">, very gay and </w:t>
            </w:r>
            <w:r w:rsidR="00891F4B" w:rsidRPr="00B6021F">
              <w:rPr>
                <w:rFonts w:cs="Berkeley-Medium"/>
                <w:szCs w:val="24"/>
              </w:rPr>
              <w:t>debonair</w:t>
            </w:r>
            <w:r w:rsidRPr="00B6021F">
              <w:rPr>
                <w:rFonts w:cs="Berkeley-Medium"/>
                <w:szCs w:val="24"/>
              </w:rPr>
              <w:t>.] He does!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[Raising his hat.] You are my little cousin Cecily, I’m sure.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You are under some strange mistake. I am not little. In fact, I believe I am more than usually tall for my age. [</w:t>
            </w:r>
            <w:r w:rsidRPr="00B6021F">
              <w:rPr>
                <w:rFonts w:cs="Berkeley-Bold"/>
                <w:b/>
                <w:bCs/>
                <w:szCs w:val="24"/>
              </w:rPr>
              <w:t xml:space="preserve">Algernon </w:t>
            </w:r>
            <w:r w:rsidRPr="00B6021F">
              <w:rPr>
                <w:rFonts w:cs="Berkeley-Medium"/>
                <w:szCs w:val="24"/>
              </w:rPr>
              <w:t>is rather taken aback.] But I am your cousin Cecily. You, I see from your card, are Uncle Jack’s brother, my cousin Ernest, my wicked cousin Ernest.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Oh! I am not really wicked at all, cousin Cecily. You mustn’t think that I am wicked.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If you are not, then you have certainly been deceiving us all in a very inexcusable manner. I hope you have not been leading a double life, pretending to be wicked and being really good all the time. That would be hypocrisy.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[Looks at her in amazement.] Oh! Of course I have been rather reckless.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I am glad to hear it.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In fact, now you mention the subject, I have been very bad in my own small way.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I don’t think you should be so proud of that, though I am sure it must have been very pleasant.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It is much pleasanter being here with you.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I can’t understand how you are here at all. Uncle Jack won’t be back till Monday afternoon.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That is a great disappointment. I am obliged to go up by the first train on Monday morning. I have a business appointment that I am anxious… to miss?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Couldn’t you miss it anywhere but in London?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No: the appointment is in London.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Well, I know, of course, how important it is not to keep a business engagement, if one wants to retain any sense of the beauty of life, but still I think you had better wait till Uncle Jack arrives. I know he wants to speak to you about your emigrating.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About my what?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 xml:space="preserve">. </w:t>
            </w:r>
            <w:proofErr w:type="gramStart"/>
            <w:r w:rsidRPr="00B6021F">
              <w:rPr>
                <w:rFonts w:cs="Berkeley-Medium"/>
                <w:szCs w:val="24"/>
              </w:rPr>
              <w:t>Your</w:t>
            </w:r>
            <w:proofErr w:type="gramEnd"/>
            <w:r w:rsidRPr="00B6021F">
              <w:rPr>
                <w:rFonts w:cs="Berkeley-Medium"/>
                <w:szCs w:val="24"/>
              </w:rPr>
              <w:t xml:space="preserve"> emigrating. He has gone up to buy your outfit.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I certainly wouldn’t let Jack buy my outfit. He has no taste in neckties at all.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lastRenderedPageBreak/>
              <w:t>Cecily</w:t>
            </w:r>
            <w:r w:rsidRPr="00B6021F">
              <w:rPr>
                <w:rFonts w:cs="Berkeley-Medium"/>
                <w:szCs w:val="24"/>
              </w:rPr>
              <w:t>. I don’t think you will require neckties. Uncle Jack is sending you to Australia.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Australia! I’d sooner die.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Well, he said at dinner on Wednesday night, that you would have to choose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proofErr w:type="gramStart"/>
            <w:r w:rsidRPr="00B6021F">
              <w:rPr>
                <w:rFonts w:cs="Berkeley-Medium"/>
                <w:szCs w:val="24"/>
              </w:rPr>
              <w:t>between</w:t>
            </w:r>
            <w:proofErr w:type="gramEnd"/>
            <w:r w:rsidRPr="00B6021F">
              <w:rPr>
                <w:rFonts w:cs="Berkeley-Medium"/>
                <w:szCs w:val="24"/>
              </w:rPr>
              <w:t xml:space="preserve"> this world, the next world, and Australia.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Oh, well! The accounts I have received of A</w:t>
            </w:r>
            <w:r w:rsidR="00AC446F">
              <w:rPr>
                <w:rFonts w:cs="Berkeley-Medium"/>
                <w:szCs w:val="24"/>
              </w:rPr>
              <w:t xml:space="preserve">ustralia and the next world are </w:t>
            </w:r>
            <w:r w:rsidRPr="00B6021F">
              <w:rPr>
                <w:rFonts w:cs="Berkeley-Medium"/>
                <w:szCs w:val="24"/>
              </w:rPr>
              <w:t>not particularly encouraging. This world is good enough for me, cousin Cecily.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Yes, but are you good enough for it?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I’m afraid I’m not that. That is why I want y</w:t>
            </w:r>
            <w:r w:rsidR="00AC446F">
              <w:rPr>
                <w:rFonts w:cs="Berkeley-Medium"/>
                <w:szCs w:val="24"/>
              </w:rPr>
              <w:t xml:space="preserve">ou to reform me. You might make </w:t>
            </w:r>
            <w:r w:rsidRPr="00B6021F">
              <w:rPr>
                <w:rFonts w:cs="Berkeley-Medium"/>
                <w:szCs w:val="24"/>
              </w:rPr>
              <w:t>that your mission, if you don’t mind, cousin Cecily.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I’m afraid I’ve no time, this afternoon.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 xml:space="preserve">. Well, would you mind my reforming </w:t>
            </w:r>
            <w:proofErr w:type="gramStart"/>
            <w:r w:rsidRPr="00B6021F">
              <w:rPr>
                <w:rFonts w:cs="Berkeley-Medium"/>
                <w:szCs w:val="24"/>
              </w:rPr>
              <w:t>myself</w:t>
            </w:r>
            <w:proofErr w:type="gramEnd"/>
            <w:r w:rsidRPr="00B6021F">
              <w:rPr>
                <w:rFonts w:cs="Berkeley-Medium"/>
                <w:szCs w:val="24"/>
              </w:rPr>
              <w:t xml:space="preserve"> this afternoon?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It is rather Quixotic of you. But I think you should try.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I will. I feel better already.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You are looking a little worse.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That is because I am hungry.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How thoughtless of me. I should have remembered that when one is going to lead an entirely new life, one requires regular and wholesome meals. Won’t you come in?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Thank you. Might I have a buttonhole first? I never have any appetite unless I have a buttonhole first.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 xml:space="preserve">. A </w:t>
            </w:r>
            <w:proofErr w:type="spellStart"/>
            <w:r w:rsidRPr="00B6021F">
              <w:rPr>
                <w:rFonts w:cs="Berkeley-Medium"/>
                <w:szCs w:val="24"/>
              </w:rPr>
              <w:t>Marechal</w:t>
            </w:r>
            <w:proofErr w:type="spellEnd"/>
            <w:r w:rsidRPr="00B6021F">
              <w:rPr>
                <w:rFonts w:cs="Berkeley-Medium"/>
                <w:szCs w:val="24"/>
              </w:rPr>
              <w:t xml:space="preserve"> </w:t>
            </w:r>
            <w:proofErr w:type="spellStart"/>
            <w:r w:rsidRPr="00B6021F">
              <w:rPr>
                <w:rFonts w:cs="Berkeley-Medium"/>
                <w:szCs w:val="24"/>
              </w:rPr>
              <w:t>Niel</w:t>
            </w:r>
            <w:proofErr w:type="spellEnd"/>
            <w:r w:rsidRPr="00B6021F">
              <w:rPr>
                <w:rFonts w:cs="Berkeley-Medium"/>
                <w:szCs w:val="24"/>
              </w:rPr>
              <w:t>? [Picks up scissors.]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No, I’d sooner have a pink rose.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Why? [Cuts a flower.]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Because you are like a pink rose, cousin Cecily.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I don’t think it can be right for you to talk to me like that. Miss Prism never says such things to me.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Then Miss Prism is a short-sighted old lady. [</w:t>
            </w:r>
            <w:r w:rsidRPr="00B6021F">
              <w:rPr>
                <w:rFonts w:cs="Berkeley-Bold"/>
                <w:b/>
                <w:bCs/>
                <w:szCs w:val="24"/>
              </w:rPr>
              <w:t xml:space="preserve">Cecily </w:t>
            </w:r>
            <w:r w:rsidRPr="00B6021F">
              <w:rPr>
                <w:rFonts w:cs="Berkeley-Medium"/>
                <w:szCs w:val="24"/>
              </w:rPr>
              <w:t>puts the rose in his buttonhole.] You are the prettiest girl I ever saw.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Miss Prism says that all good looks are a snare.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Algernon</w:t>
            </w:r>
            <w:r w:rsidRPr="00B6021F">
              <w:rPr>
                <w:rFonts w:cs="Berkeley-Medium"/>
                <w:szCs w:val="24"/>
              </w:rPr>
              <w:t>. They are a snare that every sensible man would like to be caught in.</w:t>
            </w:r>
          </w:p>
          <w:p w:rsidR="00B6021F" w:rsidRPr="00B6021F" w:rsidRDefault="00B6021F" w:rsidP="00B6021F">
            <w:pPr>
              <w:autoSpaceDE w:val="0"/>
              <w:autoSpaceDN w:val="0"/>
              <w:adjustRightInd w:val="0"/>
              <w:rPr>
                <w:rFonts w:cs="Berkeley-Medium"/>
                <w:szCs w:val="24"/>
              </w:rPr>
            </w:pPr>
            <w:r w:rsidRPr="00B6021F">
              <w:rPr>
                <w:rFonts w:cs="Berkeley-Bold"/>
                <w:b/>
                <w:bCs/>
                <w:szCs w:val="24"/>
              </w:rPr>
              <w:t>Cecily</w:t>
            </w:r>
            <w:r w:rsidRPr="00B6021F">
              <w:rPr>
                <w:rFonts w:cs="Berkeley-Medium"/>
                <w:szCs w:val="24"/>
              </w:rPr>
              <w:t>. Oh, I don’t think I would care to catch a sensible man. I shouldn’t know what to talk to him about.</w:t>
            </w:r>
          </w:p>
        </w:tc>
      </w:tr>
    </w:tbl>
    <w:p w:rsidR="00B6021F" w:rsidRPr="00FF68D8" w:rsidRDefault="00B6021F" w:rsidP="00B6021F">
      <w:pPr>
        <w:autoSpaceDE w:val="0"/>
        <w:autoSpaceDN w:val="0"/>
        <w:adjustRightInd w:val="0"/>
        <w:rPr>
          <w:rFonts w:cs="Berkeley-Bold"/>
          <w:bCs/>
          <w:szCs w:val="24"/>
        </w:rPr>
      </w:pPr>
    </w:p>
    <w:sectPr w:rsidR="00B6021F" w:rsidRPr="00FF68D8" w:rsidSect="00B60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eGothic-CondEightee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keley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rkeley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6021F"/>
    <w:rsid w:val="001E3ECE"/>
    <w:rsid w:val="002B5306"/>
    <w:rsid w:val="0031309B"/>
    <w:rsid w:val="00433554"/>
    <w:rsid w:val="0054454C"/>
    <w:rsid w:val="006462E5"/>
    <w:rsid w:val="00862747"/>
    <w:rsid w:val="00891F4B"/>
    <w:rsid w:val="009B047D"/>
    <w:rsid w:val="00AC446F"/>
    <w:rsid w:val="00B414DE"/>
    <w:rsid w:val="00B6021F"/>
    <w:rsid w:val="00CA7AF7"/>
    <w:rsid w:val="00FF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ras Light ITC" w:eastAsiaTheme="minorHAnsi" w:hAnsi="Eras Light ITC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2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2010-03-08T00:17:00Z</cp:lastPrinted>
  <dcterms:created xsi:type="dcterms:W3CDTF">2010-03-07T16:09:00Z</dcterms:created>
  <dcterms:modified xsi:type="dcterms:W3CDTF">2010-03-08T00:51:00Z</dcterms:modified>
</cp:coreProperties>
</file>